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Aletta</w:t>
      </w:r>
      <w:r w:rsidR="00405CC1">
        <w:t xml:space="preserve"> </w:t>
      </w:r>
      <w:r w:rsidRPr="00405CC1" w:rsidR="00405CC1">
        <w:t>Grobler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781015010601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2013/04/07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