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Christiania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Boyanova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4.4.1979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+359877100964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christianiaboyanova@yahoo.it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Georgi Yovchev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15.8.2012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Leonardo Gariboldi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16.9.2010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Luisa Gariboldi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30.3.2013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Adel Ivanova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18.5.2012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