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etanel</w:t>
      </w:r>
      <w:r w:rsidR="00594BA5">
        <w:rPr>
          <w:sz w:val="20"/>
          <w:szCs w:val="20"/>
          <w:lang w:val="bg-BG"/>
        </w:rPr>
        <w:t xml:space="preserve"> </w:t>
      </w:r>
      <w:r w:rsidRPr="001D0D09">
        <w:rPr>
          <w:sz w:val="20"/>
          <w:szCs w:val="20"/>
        </w:rPr>
        <w:t>Rotne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56042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rotnem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