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Facundo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Constanzo Donamaria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71740859h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18/09/1989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+34646377150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fmconstanzo@gmail.com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Facundo Constanzo Donamaria </w:t>
      </w:r>
      <w:r w:rsidR="00213D63">
        <w:rPr>
          <w:sz w:val="22"/>
          <w:szCs w:val="22"/>
          <w:lang w:val="en-US"/>
        </w:rPr>
        <w:br/>
        <w:t xml:space="preserve">                                                                                   </w:t>
      </w:r>
      <w:r w:rsidRPr="002F4A70" w:rsidR="002F4A70">
        <w:rPr>
          <w:sz w:val="22"/>
          <w:szCs w:val="22"/>
          <w:lang w:val="en-US"/>
        </w:rPr>
        <w:t>71740859h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