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Erika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+359888088783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beccafranco967@gmail.com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