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18.11.1984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+359886033066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marchef@gmail.com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Radost Georgieva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