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Αννα</w:t>
      </w:r>
      <w:r w:rsidR="00594BA5">
        <w:rPr>
          <w:sz w:val="20"/>
          <w:szCs w:val="20"/>
          <w:lang w:val="bg-BG"/>
        </w:rPr>
        <w:t xml:space="preserve"> </w:t>
      </w:r>
      <w:r w:rsidRPr="001D0D09">
        <w:rPr>
          <w:sz w:val="20"/>
          <w:szCs w:val="20"/>
        </w:rPr>
        <w:t>Μελικιδου</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+306984032418933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annamelikidou123@gmail.com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