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Pierre</w:t>
      </w:r>
      <w:r w:rsidR="00405CC1">
        <w:t xml:space="preserve"> </w:t>
      </w:r>
      <w:r w:rsidRPr="00405CC1" w:rsidR="00405CC1">
        <w:t>Nieuwoudt</w:t>
      </w:r>
    </w:p>
    <w:p w:rsidRPr="00BF6E37" w:rsidR="00BF6E37" w:rsidP="00795766" w:rsidRDefault="00BF6E37" w14:paraId="2A1E2765" w14:textId="58DC0E71">
      <w:pPr>
        <w:jc w:val="both"/>
      </w:pPr>
      <w:r w:rsidRPr="00BF6E37">
        <w:rPr>
          <w:b/>
          <w:bCs/>
        </w:rPr>
        <w:t>ID NUMBER:</w:t>
      </w:r>
      <w:r w:rsidRPr="00BF6E37">
        <w:t xml:space="preserve"> </w:t>
      </w:r>
      <w:r w:rsidRPr="001B39C6" w:rsidR="001B39C6">
        <w:t>8801015046082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2025/12/12</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