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Lyubomirova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+359878299549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ivailo_doni_5038@abv.bg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Ivona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