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Anita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Panayotova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1.6.1990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+359877345153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anita_2020@abv.bg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Teo Yollov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14.8.2018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