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Цанко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Цанков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simsenaty1@gmail.com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+3590883313935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15.1.1988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Елеонора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23.2.2018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