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Andrey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firegod@abv.bg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+3594174004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