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Andreeva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+359885970803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andreeva.mariaivanova@gmail.com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Минков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