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Machura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+48790643888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26.06.1986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Machura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Laura Machura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