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Pavel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Kalpakchiev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pavelkalpakchiev@gmail.com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+359887107780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3.6.2004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