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Kosowicz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+48505654598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Maurycy Kosowicz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Rozalia Kosowicz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Teodor Kosowicz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