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Ани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Бобева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2.2.1983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+3590888416773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a_bobeva@yahoo.com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Йоан Василев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30.3.2023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