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Ivan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Antonenko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antonenko.sales2019@gmail.com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+359893455165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8.6.1993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