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Антония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Кумбилиева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alexman02@abv.bg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+359876717176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25.1.1989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