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Qnka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24.9.1994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+35997690140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vane_vt@mail.bg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