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Keith</w:t>
      </w:r>
      <w:r w:rsidR="00405CC1">
        <w:t xml:space="preserve"> </w:t>
      </w:r>
      <w:r w:rsidRPr="00405CC1" w:rsidR="00405CC1">
        <w:t>John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8606225070081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Zachary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