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Adrian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+359877861080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adriandenko@abv.bg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 Aleksandrova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