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Iker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Lamuño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53776004A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08/08/2006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+34672175742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ikerlamunofernandez@gmail.com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Iker Lamuño Fernández </w:t>
      </w:r>
      <w:r w:rsidR="00213D63">
        <w:rPr>
          <w:sz w:val="22"/>
          <w:szCs w:val="22"/>
          <w:lang w:val="en-US"/>
        </w:rPr>
        <w:br/>
        <w:t xml:space="preserve">                                                                                   </w:t>
      </w:r>
      <w:r w:rsidRPr="002F4A70" w:rsidR="002F4A70">
        <w:rPr>
          <w:sz w:val="22"/>
          <w:szCs w:val="22"/>
          <w:lang w:val="en-US"/>
        </w:rPr>
        <w:t>53776004A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