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Andrii Demydiuk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+48791030844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Eva Shevchuk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22.10.2014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Angelina Shevchuk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13.06.2013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Kristina Shevchuk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28.01.2012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Timofiej Shevchuk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05.02.2017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