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Bartłomiejczyk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justka0506@o2.pl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+48888060114 ,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Dzioba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