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marcin</w:t>
      </w:r>
      <w:r w:rsidR="00594BA5">
        <w:rPr>
          <w:sz w:val="20"/>
          <w:szCs w:val="20"/>
          <w:lang w:val="bg-BG"/>
        </w:rPr>
        <w:t xml:space="preserve"> </w:t>
      </w:r>
      <w:r w:rsidRPr="001D0D09">
        <w:rPr>
          <w:sz w:val="20"/>
          <w:szCs w:val="20"/>
        </w:rPr>
        <w:t>ciesielski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+447828803277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marcinc@mearc.co.uk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