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11.11.1974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+3590883325485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Mezan1985@abv.bg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Константин Цонев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