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Вяра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Кръстева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viaraddimitrova@gmail.com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+359884745395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4.12.1982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Daniel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