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+359897322266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veseli.stankov9106@gmail.com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Ioana Stankova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