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Vasco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Barreiros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+351911549788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248647865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vasco.t.m.barreiros@gmail.com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SW8 1BN</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26/04/2000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Vasco Barreiros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