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Kalina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Baylova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kalinabaylova@icloud.com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+359887925413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13.12.2007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