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Paul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DeGennaro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21.10.1982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+359878932450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pauldeg45@gmail.com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Angela DeGennaro</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21.10.2019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Sophia DeGennaro</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21.10.2019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