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Chandre</w:t>
      </w:r>
      <w:r w:rsidR="00405CC1">
        <w:t xml:space="preserve"> </w:t>
      </w:r>
      <w:r w:rsidRPr="00405CC1" w:rsidR="00405CC1">
        <w:t>Griesel</w:t>
      </w:r>
    </w:p>
    <w:p w:rsidRPr="00BF6E37" w:rsidR="00BF6E37" w:rsidP="00795766" w:rsidRDefault="00BF6E37" w14:paraId="2A1E2765" w14:textId="58DC0E71">
      <w:pPr>
        <w:jc w:val="both"/>
      </w:pPr>
      <w:r w:rsidRPr="00BF6E37">
        <w:rPr>
          <w:b/>
          <w:bCs/>
        </w:rPr>
        <w:t>ID NUMBER:</w:t>
      </w:r>
      <w:r w:rsidRPr="00BF6E37">
        <w:t xml:space="preserve"> </w:t>
      </w:r>
      <w:r w:rsidRPr="001B39C6" w:rsidR="001B39C6">
        <w:t>0003220057081</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