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Ockert</w:t>
      </w:r>
      <w:r w:rsidR="00405CC1">
        <w:t xml:space="preserve"> </w:t>
      </w:r>
      <w:r w:rsidRPr="00405CC1" w:rsidR="00405CC1">
        <w:t>Knouwds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8903206532183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Luhan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