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+359887942577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desisimeonova@yahoo.com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zahariev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