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Milko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Aleksandrov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milko_alexandrov@abv.bg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+359884867772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28.8.1986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Valeria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18.11.2019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