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Миглена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Лапавичева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miglena.deyan@gmail.com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+359876331034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