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Totyu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+359876077666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ivanovtotyu@gmail.com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Mario popov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