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Vyara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+359886546444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vivi-gp@abv.bg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Hristiyan Denchev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