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Alexandar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Rusev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a.rusev@mail.bg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+359889009750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13.12.1987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Mariela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29.12.2015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