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Nadia</w:t>
      </w:r>
      <w:r w:rsidR="00405CC1">
        <w:t xml:space="preserve"> </w:t>
      </w:r>
      <w:r w:rsidRPr="00405CC1" w:rsidR="00405CC1">
        <w:t>Claassens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840060421086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2011/02/02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Liewan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Minki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2020/01/29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