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Blanka Borowiecka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+48786978882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Liwia Tomżyńska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