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Kristiyan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Terziev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18.10.1985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+359877538146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kristiyan.terzievv@gmail.com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Terzieva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