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Kazimierczak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kazimierczak.justyna@gmail.com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+48661505442 ,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Kazimierczak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