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Ismigyul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Romanova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+359893582361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romanovi22@abv.bg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Romanov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