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Поля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Ганева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3.8.1987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+359886280253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Divakotka_87@abv.bg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Християна Ганева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27.9.2019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