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laura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frederiksen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laura_linnea@me.com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+4525664634</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18/03/1975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36874057</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movenpick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movenpick </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Sebastian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+4527267900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21/12/2025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