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Berta Puigdomènech Raurell</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Pol Colomer Puigdomènech</w:t>
      </w:r>
      <w:r>
        <w:rPr>
          <w:rFonts w:ascii="Calibri" w:hAnsi="Calibri"/>
          <w:lang w:val="en-US"/>
        </w:rPr>
        <w:t xml:space="preserve">                           </w:t>
      </w:r>
      <w:r>
        <w:t xml:space="preserve">               data de naixement:</w:t>
      </w:r>
      <w:r>
        <w:rPr>
          <w:lang w:val="bg-BG"/>
        </w:rPr>
        <w:t xml:space="preserve"> </w:t>
      </w:r>
      <w:r>
        <w:rPr>
          <w:lang w:val="en-US"/>
        </w:rPr>
        <w:t>24/4/2022</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