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Arkadiusz Goźdzuk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+48609345686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Goźdzuiuk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