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Karolina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Bogatko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caroline.bogatko@gmail.com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+20503014588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13/03/1985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DHR244333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Młodzieżowa, Lublin, Poland The Three Corners Rihana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martin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+2055888888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